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355" w:rsidRDefault="00B52355" w:rsidP="00B52355">
      <w:proofErr w:type="spellStart"/>
      <w:r>
        <w:t>емический</w:t>
      </w:r>
      <w:proofErr w:type="spellEnd"/>
      <w:r>
        <w:t>, но и политико-практический характер. Оно позволяет глубже понять социальную природу права, особенности и черты, дает возможность проанализировать причины и условия возникновения и развития.</w:t>
      </w:r>
    </w:p>
    <w:p w:rsidR="00B52355" w:rsidRDefault="00B52355" w:rsidP="00B52355"/>
    <w:p w:rsidR="00B52355" w:rsidRDefault="00B52355" w:rsidP="00B52355">
      <w:r>
        <w:t>Государство и право появились в результате возникновения частной собственности и эксплуатации человеком человека, разделения общества на бедных и богатых. Государство феодального типа обеспечивало диктатуру феодалов, охраняло их привилегии, собственность на средства производства, и в первую очередь на землю, устанавливало неполную собственность на производителей материальных благ - крестьян.</w:t>
      </w:r>
    </w:p>
    <w:p w:rsidR="00B52355" w:rsidRDefault="00B52355" w:rsidP="00B52355"/>
    <w:p w:rsidR="00B52355" w:rsidRDefault="00B52355" w:rsidP="00B52355">
      <w:r>
        <w:t xml:space="preserve">Вместе с государством появилось и право. Причины, которые привели к возникновению права, в общем, </w:t>
      </w:r>
      <w:proofErr w:type="spellStart"/>
      <w:r>
        <w:t>теже</w:t>
      </w:r>
      <w:proofErr w:type="spellEnd"/>
      <w:r>
        <w:t>, что и причины образования государства. Это рост производительности труда, создание избыточного прибавочного продукта, возникновения частной собственности, раскол общества на непримиримые классы.</w:t>
      </w:r>
    </w:p>
    <w:p w:rsidR="00B52355" w:rsidRDefault="00B52355" w:rsidP="00B52355"/>
    <w:p w:rsidR="00B52355" w:rsidRDefault="00B52355" w:rsidP="00B52355">
      <w:r>
        <w:t>В условиях классовой борьбы первобытные обычаи (моно нормы) оказались не в состоянии более регулировать поведение людей. Нужно было средство, которое удерживало бы в узде непримиримые, враждующие силы. В общественной жизни должен был появиться новый социально массовый регулятор - право, и он появился. Юридические нормы выступили важнейшим средством классового господства, они позволили государству навязать свою волю населению всей страны. Правовые нормы складывались двумя основными путями. Первый путь - это перерастание моно норм, имеющих характер первобытных обычаев, в нормы обычного права. По мере разложения первобытного строя, развития классовых отношений, некоторые обычаи, выражавшие ранее волю всего рода, перерождались, изменялись по своему содержанию. Они стали выражать волю господствующего класса. Одновременно государство снабдило обычаи принудительной санкцией, стало поддерживать их своей силой. Второй путь - это правотворчество государства. Право складывалось в результате издания государством специальных документов, содержащих правовые нормы. Существенную роль в создании юридических норм сыграли и судебные органы. Правовые нормы часто связывались с моральными и религиозными нормами.</w:t>
      </w:r>
    </w:p>
    <w:p w:rsidR="00B52355" w:rsidRDefault="00B52355" w:rsidP="00B52355"/>
    <w:p w:rsidR="00B52355" w:rsidRDefault="00B52355" w:rsidP="00B52355">
      <w:r>
        <w:t>Со словом “право” мы встречаемся часто. Обычно оно употребляется для обозначения возможностей, которые имеет (или не имеет) тот или иной человек. Право является необходимым и неизбежным результатом экономического строя данного классового общества. Без права, как и без государства, господствующий класс не может сохранить и упрочить свое господство. Право позволяет закрепить, ввести в ранг неприкосновенных господствующие отношения собственности, основные устои данного социального строя, обеспечить охрану общественных отношений, соответствующих интересам господствующего класса. Классовость права проявляется в том, что в обществе с антагонистическими классами оно исполняется как орудие классового господства и в том, что оно выступает в качестве инструмента обще социального регулирования. Право является одним из сре</w:t>
      </w:r>
      <w:proofErr w:type="gramStart"/>
      <w:r>
        <w:t>дств пр</w:t>
      </w:r>
      <w:proofErr w:type="gramEnd"/>
      <w:r>
        <w:t>оведения политики государства. Классовый характер права в условиях феодального строя ничем не завуалирован.</w:t>
      </w:r>
    </w:p>
    <w:p w:rsidR="00B52355" w:rsidRDefault="00B52355" w:rsidP="00B52355"/>
    <w:p w:rsidR="00B52355" w:rsidRDefault="00B52355" w:rsidP="00B52355">
      <w:r>
        <w:t>Как нам известно, Киевское государство в IX - X веках представляло собой варварское, дофеодальное государство. Вопрос об основных чертах варварского права до сих пор остается открытым. Анализируя так называемые “варварские правды”, мы видим, что основной чертой уголовного права являлась замена кровной мести выкупом. Процессуальное право в период варварского государства характеризовалось господством состязательного процесса и весьма крупным значением ордалии. Источниками кодификации являются нормы обычного права и княжеская судебная практика. К числу норм обычного права относятся, прежде всего, положения о кровной мести (ст.1 КП) и о круговой поруке (ст.20 КП). Законодатель проявляет различное отношение к этим обычаям: кровную месть он стремится ограничить (сужая круг мстителей) или вовсе отменить, заменив денежным штрафом - вирой (наблюдается сходство с “Салической правдой” франков, где кровная месть также была заменена денежным штрафом); в отличие от кровной мести круговая порука сохраняется как мера, связывающая всех членов общины ответственностью за своего члена, совершившего преступление (“Дикая вира” налагалась на всю общину).</w:t>
      </w:r>
    </w:p>
    <w:p w:rsidR="00B52355" w:rsidRDefault="00B52355" w:rsidP="00B52355"/>
    <w:p w:rsidR="00B52355" w:rsidRDefault="00B52355" w:rsidP="00B52355">
      <w:r>
        <w:t>Древнейшим источником права является обычай, т.е. такое правило, которое исполнялось в силу многократного применения и вошло в привычку людей. В родовом обществе не было антагонизмов, потому обычаи соблюдались добровольно. Отсутствовали специальные органы для охраны обычаев от нарушения. Обычаи изменялись очень медленно, что вполне соответствовало темпам изменения самого общества. Первоначально право складывалось как совокупность новых обычаев, к соблюдению которых обязывали зарождающиеся государственные органы, и, прежде всего, суды. Позднее правовые нормы (правила поведения) устанавливались актами князей. Когда обычай санкционируется государственной властью, он становится нормой обычного права. Учеными давно отмечено, что некоторые статьи Русской Правды порождены конкретными конфликтами, которые происходили в обществе того времени.</w:t>
      </w:r>
    </w:p>
    <w:p w:rsidR="00B52355" w:rsidRDefault="00B52355" w:rsidP="00B52355"/>
    <w:p w:rsidR="00000000" w:rsidRDefault="00B52355" w:rsidP="00B52355">
      <w:pPr>
        <w:rPr>
          <w:lang w:val="en-US"/>
        </w:rPr>
      </w:pPr>
      <w:r>
        <w:t>В IX - X веках на Руси действовала система норм устного, обычного права. Часть этих норм, к сожалению, не была зафиксирована в дошедших до нас сборниках права и летописях. О них можно лишь догадываться по отдельным фрагментам в литературных памятниках и договорах Руси с Византией X века. [1]</w:t>
      </w:r>
    </w:p>
    <w:p w:rsidR="00B52355" w:rsidRDefault="00B52355" w:rsidP="00B52355">
      <w:pPr>
        <w:rPr>
          <w:lang w:val="en-US"/>
        </w:rPr>
      </w:pPr>
    </w:p>
    <w:p w:rsidR="00B52355" w:rsidRDefault="00B52355" w:rsidP="00B52355">
      <w:pPr>
        <w:rPr>
          <w:lang w:val="en-US"/>
        </w:rPr>
      </w:pPr>
    </w:p>
    <w:p w:rsidR="00B52355" w:rsidRDefault="00B52355" w:rsidP="00B52355">
      <w:pPr>
        <w:rPr>
          <w:lang w:val="en-US"/>
        </w:rPr>
      </w:pPr>
    </w:p>
    <w:p w:rsidR="00B52355" w:rsidRDefault="00B52355" w:rsidP="00B52355">
      <w:pPr>
        <w:rPr>
          <w:lang w:val="en-US"/>
        </w:rPr>
      </w:pPr>
    </w:p>
    <w:p w:rsidR="00B52355" w:rsidRPr="00B52355" w:rsidRDefault="00B52355" w:rsidP="00B52355">
      <w:pPr>
        <w:rPr>
          <w:b/>
          <w:lang w:val="en-US"/>
        </w:rPr>
      </w:pPr>
      <w:r w:rsidRPr="00B52355">
        <w:rPr>
          <w:b/>
        </w:rPr>
        <w:t xml:space="preserve">Рыбаков Б.А. Киевская Русь и русские княжества 12-13 веков. </w:t>
      </w:r>
      <w:r w:rsidRPr="00B52355">
        <w:rPr>
          <w:b/>
          <w:lang w:val="en-US"/>
        </w:rPr>
        <w:t xml:space="preserve">М. </w:t>
      </w:r>
      <w:proofErr w:type="spellStart"/>
      <w:r w:rsidRPr="00B52355">
        <w:rPr>
          <w:b/>
          <w:lang w:val="en-US"/>
        </w:rPr>
        <w:t>Наука</w:t>
      </w:r>
      <w:proofErr w:type="spellEnd"/>
      <w:r w:rsidRPr="00B52355">
        <w:rPr>
          <w:b/>
          <w:lang w:val="en-US"/>
        </w:rPr>
        <w:t>. 1982.с.59.</w:t>
      </w:r>
    </w:p>
    <w:sectPr w:rsidR="00B52355" w:rsidRPr="00B523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52355"/>
    <w:rsid w:val="00B523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4614</Characters>
  <Application>Microsoft Office Word</Application>
  <DocSecurity>0</DocSecurity>
  <Lines>38</Lines>
  <Paragraphs>10</Paragraphs>
  <ScaleCrop>false</ScaleCrop>
  <Company/>
  <LinksUpToDate>false</LinksUpToDate>
  <CharactersWithSpaces>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2</cp:revision>
  <dcterms:created xsi:type="dcterms:W3CDTF">2007-12-09T14:40:00Z</dcterms:created>
  <dcterms:modified xsi:type="dcterms:W3CDTF">2007-12-09T14:51:00Z</dcterms:modified>
</cp:coreProperties>
</file>